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5049" w:rsidRDefault="00315049" w:rsidP="00315049">
      <w:pPr>
        <w:jc w:val="lef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</w:p>
    <w:p w:rsidR="00315049" w:rsidRDefault="00315049" w:rsidP="00315049">
      <w:pPr>
        <w:jc w:val="center"/>
        <w:rPr>
          <w:rFonts w:ascii="黑体" w:eastAsia="黑体" w:hAnsi="黑体" w:cs="黑体"/>
          <w:sz w:val="44"/>
          <w:szCs w:val="44"/>
        </w:rPr>
      </w:pPr>
      <w:bookmarkStart w:id="0" w:name="_GoBack"/>
      <w:r>
        <w:rPr>
          <w:rFonts w:ascii="黑体" w:eastAsia="黑体" w:hAnsi="黑体" w:cs="黑体" w:hint="eastAsia"/>
          <w:sz w:val="44"/>
          <w:szCs w:val="44"/>
        </w:rPr>
        <w:t>吉林省电网销售电价表</w:t>
      </w:r>
    </w:p>
    <w:bookmarkEnd w:id="0"/>
    <w:p w:rsidR="00315049" w:rsidRDefault="00315049" w:rsidP="00315049">
      <w:pPr>
        <w:jc w:val="center"/>
        <w:rPr>
          <w:rFonts w:ascii="黑体" w:eastAsia="黑体" w:hAnsi="黑体" w:cs="黑体"/>
          <w:sz w:val="44"/>
          <w:szCs w:val="44"/>
        </w:rPr>
      </w:pPr>
    </w:p>
    <w:tbl>
      <w:tblPr>
        <w:tblW w:w="784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0"/>
        <w:gridCol w:w="4005"/>
        <w:gridCol w:w="1005"/>
        <w:gridCol w:w="1110"/>
        <w:gridCol w:w="1064"/>
      </w:tblGrid>
      <w:tr w:rsidR="00315049" w:rsidTr="00226A88">
        <w:trPr>
          <w:trHeight w:val="375"/>
          <w:jc w:val="center"/>
        </w:trPr>
        <w:tc>
          <w:tcPr>
            <w:tcW w:w="466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5049" w:rsidRDefault="00315049" w:rsidP="00226A88">
            <w:pPr>
              <w:widowControl/>
              <w:jc w:val="center"/>
              <w:textAlignment w:val="center"/>
              <w:rPr>
                <w:rFonts w:ascii="方正仿宋_GBK" w:eastAsia="方正仿宋_GBK" w:hAnsi="方正仿宋_GBK" w:cs="方正仿宋_GBK"/>
                <w:b/>
                <w:bCs/>
                <w:color w:val="00000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bCs/>
                <w:color w:val="000000"/>
                <w:kern w:val="0"/>
                <w:sz w:val="24"/>
                <w:lang w:bidi="ar"/>
              </w:rPr>
              <w:t>用  电  分  类</w:t>
            </w:r>
          </w:p>
        </w:tc>
        <w:tc>
          <w:tcPr>
            <w:tcW w:w="317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5049" w:rsidRDefault="00315049" w:rsidP="00226A88">
            <w:pPr>
              <w:widowControl/>
              <w:spacing w:line="5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b/>
                <w:bCs/>
                <w:color w:val="000000"/>
                <w:kern w:val="0"/>
                <w:sz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bCs/>
                <w:color w:val="000000"/>
                <w:kern w:val="0"/>
                <w:sz w:val="24"/>
                <w:lang w:bidi="ar"/>
              </w:rPr>
              <w:t>电   度   电  价</w:t>
            </w:r>
          </w:p>
          <w:p w:rsidR="00315049" w:rsidRDefault="00315049" w:rsidP="00226A88">
            <w:pPr>
              <w:widowControl/>
              <w:spacing w:line="5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b/>
                <w:bCs/>
                <w:color w:val="00000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（元/千瓦时）</w:t>
            </w:r>
          </w:p>
        </w:tc>
      </w:tr>
      <w:tr w:rsidR="00315049" w:rsidTr="00226A88">
        <w:trPr>
          <w:trHeight w:val="301"/>
          <w:jc w:val="center"/>
        </w:trPr>
        <w:tc>
          <w:tcPr>
            <w:tcW w:w="466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5049" w:rsidRDefault="00315049" w:rsidP="00226A88">
            <w:pPr>
              <w:jc w:val="center"/>
              <w:rPr>
                <w:rFonts w:ascii="方正仿宋_GBK" w:eastAsia="方正仿宋_GBK" w:hAnsi="方正仿宋_GBK" w:cs="方正仿宋_GBK"/>
                <w:color w:val="000000"/>
                <w:sz w:val="24"/>
              </w:rPr>
            </w:pP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5049" w:rsidRDefault="00315049" w:rsidP="00226A88">
            <w:pPr>
              <w:widowControl/>
              <w:spacing w:line="4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1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千伏</w:t>
            </w:r>
          </w:p>
          <w:p w:rsidR="00315049" w:rsidRDefault="00315049" w:rsidP="00226A88">
            <w:pPr>
              <w:widowControl/>
              <w:spacing w:line="4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以下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5049" w:rsidRDefault="00315049" w:rsidP="00226A88">
            <w:pPr>
              <w:widowControl/>
              <w:spacing w:line="400" w:lineRule="exact"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1-10</w:t>
            </w:r>
          </w:p>
          <w:p w:rsidR="00315049" w:rsidRDefault="00315049" w:rsidP="00226A88">
            <w:pPr>
              <w:widowControl/>
              <w:spacing w:line="4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 xml:space="preserve">千伏 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5049" w:rsidRDefault="00315049" w:rsidP="00226A88">
            <w:pPr>
              <w:widowControl/>
              <w:spacing w:line="4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35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千伏</w:t>
            </w:r>
          </w:p>
          <w:p w:rsidR="00315049" w:rsidRDefault="00315049" w:rsidP="00226A88">
            <w:pPr>
              <w:widowControl/>
              <w:spacing w:line="400" w:lineRule="exact"/>
              <w:jc w:val="center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lang w:bidi="ar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及以上</w:t>
            </w:r>
          </w:p>
        </w:tc>
      </w:tr>
      <w:tr w:rsidR="00315049" w:rsidTr="00226A88">
        <w:trPr>
          <w:trHeight w:val="582"/>
          <w:jc w:val="center"/>
        </w:trPr>
        <w:tc>
          <w:tcPr>
            <w:tcW w:w="46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5049" w:rsidRDefault="00315049" w:rsidP="00226A88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bCs/>
                <w:color w:val="000000"/>
                <w:kern w:val="0"/>
                <w:sz w:val="24"/>
                <w:lang w:bidi="ar"/>
              </w:rPr>
              <w:t>一、居民生活用电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5049" w:rsidRDefault="00315049" w:rsidP="00226A88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 xml:space="preserve">0.5250 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5049" w:rsidRDefault="00315049" w:rsidP="00226A88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 xml:space="preserve">0.5150 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5049" w:rsidRDefault="00315049" w:rsidP="00226A88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 xml:space="preserve">0.5150 </w:t>
            </w:r>
          </w:p>
        </w:tc>
      </w:tr>
      <w:tr w:rsidR="00315049" w:rsidTr="00226A88">
        <w:trPr>
          <w:trHeight w:val="861"/>
          <w:jc w:val="center"/>
        </w:trPr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5049" w:rsidRDefault="00315049" w:rsidP="00226A88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其中:</w:t>
            </w:r>
          </w:p>
        </w:tc>
        <w:tc>
          <w:tcPr>
            <w:tcW w:w="4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5049" w:rsidRDefault="00315049" w:rsidP="00226A88">
            <w:pPr>
              <w:widowControl/>
              <w:spacing w:line="4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居民生活合表用电（含国家规定其他类执行居民生活电价用电）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5049" w:rsidRDefault="00315049" w:rsidP="00226A88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 xml:space="preserve">0.5424 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5049" w:rsidRDefault="00315049" w:rsidP="00226A88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 xml:space="preserve">0.5324 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5049" w:rsidRDefault="00315049" w:rsidP="00226A88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 xml:space="preserve">0.5324 </w:t>
            </w:r>
          </w:p>
        </w:tc>
      </w:tr>
      <w:tr w:rsidR="00315049" w:rsidTr="00226A88">
        <w:trPr>
          <w:trHeight w:val="563"/>
          <w:jc w:val="center"/>
        </w:trPr>
        <w:tc>
          <w:tcPr>
            <w:tcW w:w="46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5049" w:rsidRDefault="00315049" w:rsidP="00226A88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bCs/>
                <w:color w:val="000000"/>
                <w:kern w:val="0"/>
                <w:sz w:val="24"/>
                <w:lang w:bidi="ar"/>
              </w:rPr>
              <w:t>二、农业生产用电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 xml:space="preserve"> </w:t>
            </w:r>
          </w:p>
        </w:tc>
        <w:tc>
          <w:tcPr>
            <w:tcW w:w="10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5049" w:rsidRDefault="00315049" w:rsidP="00226A88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 xml:space="preserve">0.4840 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5049" w:rsidRDefault="00315049" w:rsidP="00226A88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 xml:space="preserve">0.4740 </w:t>
            </w:r>
          </w:p>
        </w:tc>
        <w:tc>
          <w:tcPr>
            <w:tcW w:w="1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15049" w:rsidRDefault="00315049" w:rsidP="00226A88">
            <w:pPr>
              <w:widowControl/>
              <w:jc w:val="center"/>
              <w:textAlignment w:val="center"/>
              <w:rPr>
                <w:rFonts w:asciiTheme="minorEastAsia" w:hAnsiTheme="minorEastAsia" w:cstheme="minorEastAsia"/>
                <w:color w:val="000000"/>
                <w:sz w:val="24"/>
              </w:rPr>
            </w:pP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 xml:space="preserve">0.4640 </w:t>
            </w:r>
          </w:p>
        </w:tc>
      </w:tr>
      <w:tr w:rsidR="00315049" w:rsidTr="00226A88">
        <w:trPr>
          <w:trHeight w:val="330"/>
          <w:jc w:val="center"/>
        </w:trPr>
        <w:tc>
          <w:tcPr>
            <w:tcW w:w="7844" w:type="dxa"/>
            <w:gridSpan w:val="5"/>
            <w:tcBorders>
              <w:top w:val="single" w:sz="8" w:space="0" w:color="000000"/>
            </w:tcBorders>
            <w:shd w:val="clear" w:color="auto" w:fill="auto"/>
            <w:vAlign w:val="center"/>
          </w:tcPr>
          <w:p w:rsidR="00315049" w:rsidRDefault="00315049" w:rsidP="00226A88">
            <w:pPr>
              <w:widowControl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kern w:val="0"/>
                <w:sz w:val="24"/>
                <w:lang w:bidi="ar"/>
              </w:rPr>
            </w:pPr>
          </w:p>
          <w:p w:rsidR="00315049" w:rsidRDefault="00315049" w:rsidP="00226A88">
            <w:pPr>
              <w:widowControl/>
              <w:spacing w:line="4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bCs/>
                <w:color w:val="000000"/>
                <w:kern w:val="0"/>
                <w:sz w:val="24"/>
                <w:lang w:bidi="ar"/>
              </w:rPr>
              <w:t>注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：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1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.居民生活用电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价格含农网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还贷资金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2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分钱，国家重大水利工程建设基金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0.1125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分钱，大中型水库移民后期扶持资金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0.49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分钱，可再生能源电价附加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0.1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分钱。</w:t>
            </w:r>
          </w:p>
        </w:tc>
      </w:tr>
      <w:tr w:rsidR="00315049" w:rsidTr="00226A88">
        <w:trPr>
          <w:trHeight w:val="375"/>
          <w:jc w:val="center"/>
        </w:trPr>
        <w:tc>
          <w:tcPr>
            <w:tcW w:w="7844" w:type="dxa"/>
            <w:gridSpan w:val="5"/>
            <w:shd w:val="clear" w:color="auto" w:fill="auto"/>
            <w:vAlign w:val="center"/>
          </w:tcPr>
          <w:p w:rsidR="00315049" w:rsidRDefault="00315049" w:rsidP="00226A88">
            <w:pPr>
              <w:widowControl/>
              <w:spacing w:line="4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 xml:space="preserve">    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2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.农业生产用电</w:t>
            </w:r>
            <w:proofErr w:type="gramStart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价格含农网</w:t>
            </w:r>
            <w:proofErr w:type="gramEnd"/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还贷资金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2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分钱，国家重大水利工程建设基金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0.1125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分钱，其中排灌用电降低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2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分钱（农网还贷资金）执行。</w:t>
            </w:r>
          </w:p>
        </w:tc>
      </w:tr>
      <w:tr w:rsidR="00315049" w:rsidTr="00226A88">
        <w:trPr>
          <w:trHeight w:val="750"/>
          <w:jc w:val="center"/>
        </w:trPr>
        <w:tc>
          <w:tcPr>
            <w:tcW w:w="7844" w:type="dxa"/>
            <w:gridSpan w:val="5"/>
            <w:shd w:val="clear" w:color="auto" w:fill="auto"/>
            <w:vAlign w:val="center"/>
          </w:tcPr>
          <w:p w:rsidR="00315049" w:rsidRDefault="00315049" w:rsidP="00226A88">
            <w:pPr>
              <w:widowControl/>
              <w:spacing w:line="400" w:lineRule="exact"/>
              <w:jc w:val="left"/>
              <w:textAlignment w:val="center"/>
              <w:rPr>
                <w:rFonts w:ascii="方正仿宋_GBK" w:eastAsia="方正仿宋_GBK" w:hAnsi="方正仿宋_GBK" w:cs="方正仿宋_GBK"/>
                <w:color w:val="000000"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 xml:space="preserve">    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3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.居民生活用电试行阶梯电价的范围为吉林省境内“一户一表”居民用户。第一档为年用电量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2040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度以内（月用电量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170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度以内），保持现行电价水平不变，为每度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0.525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元；第二档为年用电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2041—3120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度之间的电量（月用电量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171—260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度之间电量），电价水平每度提高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0.05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元，为每度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0.575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元；第三档为年用电量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3121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度（月用电量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261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度）及以上，电价水平每度提高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0.30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元，为每度</w:t>
            </w:r>
            <w:r>
              <w:rPr>
                <w:rFonts w:asciiTheme="minorEastAsia" w:hAnsiTheme="minorEastAsia" w:cstheme="minorEastAsia" w:hint="eastAsia"/>
                <w:color w:val="000000"/>
                <w:kern w:val="0"/>
                <w:sz w:val="24"/>
                <w:lang w:bidi="ar"/>
              </w:rPr>
              <w:t>0.825</w:t>
            </w:r>
            <w:r>
              <w:rPr>
                <w:rFonts w:ascii="方正仿宋_GBK" w:eastAsia="方正仿宋_GBK" w:hAnsi="方正仿宋_GBK" w:cs="方正仿宋_GBK" w:hint="eastAsia"/>
                <w:color w:val="000000"/>
                <w:kern w:val="0"/>
                <w:sz w:val="24"/>
                <w:lang w:bidi="ar"/>
              </w:rPr>
              <w:t>元。</w:t>
            </w:r>
          </w:p>
        </w:tc>
      </w:tr>
    </w:tbl>
    <w:p w:rsidR="00315049" w:rsidRDefault="00315049" w:rsidP="00315049"/>
    <w:p w:rsidR="007710F4" w:rsidRPr="00315049" w:rsidRDefault="007710F4"/>
    <w:sectPr w:rsidR="007710F4" w:rsidRPr="00315049">
      <w:footerReference w:type="default" r:id="rId6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0597" w:rsidRDefault="006C0597" w:rsidP="00315049">
      <w:r>
        <w:separator/>
      </w:r>
    </w:p>
  </w:endnote>
  <w:endnote w:type="continuationSeparator" w:id="0">
    <w:p w:rsidR="006C0597" w:rsidRDefault="006C0597" w:rsidP="003150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方正仿宋_GBK">
    <w:altName w:val="方正小标宋_GBK"/>
    <w:charset w:val="86"/>
    <w:family w:val="auto"/>
    <w:pitch w:val="default"/>
    <w:sig w:usb0="00000000" w:usb1="080E0000" w:usb2="00000000" w:usb3="00000000" w:csb0="00040000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0F06" w:rsidRDefault="006C0597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3CBF306" wp14:editId="62370598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DB0F06" w:rsidRDefault="006C0597">
                          <w:pPr>
                            <w:snapToGrid w:val="0"/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315049">
                            <w:rPr>
                              <w:rFonts w:asciiTheme="minorEastAsia" w:hAnsiTheme="minorEastAsia" w:cstheme="minorEastAsia"/>
                              <w:noProof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CBF306" id="_x0000_t202" coordsize="21600,21600" o:spt="202" path="m,l,21600r21600,l21600,xe">
              <v:stroke joinstyle="miter"/>
              <v:path gradientshapeok="t" o:connecttype="rect"/>
            </v:shapetype>
            <v:shape id="文本框 5" o:spid="_x0000_s1026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Fvd9cF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:rsidR="00DB0F06" w:rsidRDefault="006C0597">
                    <w:pPr>
                      <w:snapToGrid w:val="0"/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fldChar w:fldCharType="separate"/>
                    </w:r>
                    <w:r w:rsidR="00315049">
                      <w:rPr>
                        <w:rFonts w:asciiTheme="minorEastAsia" w:hAnsiTheme="minorEastAsia" w:cstheme="minorEastAsia"/>
                        <w:noProof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0597" w:rsidRDefault="006C0597" w:rsidP="00315049">
      <w:r>
        <w:separator/>
      </w:r>
    </w:p>
  </w:footnote>
  <w:footnote w:type="continuationSeparator" w:id="0">
    <w:p w:rsidR="006C0597" w:rsidRDefault="006C0597" w:rsidP="003150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9B8"/>
    <w:rsid w:val="00315049"/>
    <w:rsid w:val="006C0597"/>
    <w:rsid w:val="007710F4"/>
    <w:rsid w:val="00DD3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1459AD4-B17C-4360-9E1E-A0A419494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5049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50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15049"/>
    <w:rPr>
      <w:sz w:val="18"/>
      <w:szCs w:val="18"/>
    </w:rPr>
  </w:style>
  <w:style w:type="paragraph" w:styleId="a5">
    <w:name w:val="footer"/>
    <w:basedOn w:val="a"/>
    <w:link w:val="a6"/>
    <w:unhideWhenUsed/>
    <w:rsid w:val="0031504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1504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479</Characters>
  <Application>Microsoft Office Word</Application>
  <DocSecurity>0</DocSecurity>
  <Lines>3</Lines>
  <Paragraphs>1</Paragraphs>
  <ScaleCrop>false</ScaleCrop>
  <Company>Microsoft</Company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dujiajing</dc:creator>
  <cp:keywords/>
  <dc:description/>
  <cp:lastModifiedBy>dujiajing</cp:lastModifiedBy>
  <cp:revision>2</cp:revision>
  <dcterms:created xsi:type="dcterms:W3CDTF">2021-10-28T08:49:00Z</dcterms:created>
  <dcterms:modified xsi:type="dcterms:W3CDTF">2021-10-28T08:49:00Z</dcterms:modified>
</cp:coreProperties>
</file>