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240"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90"/>
        <w:gridCol w:w="1170"/>
        <w:gridCol w:w="1080"/>
        <w:gridCol w:w="1080"/>
        <w:gridCol w:w="1080"/>
        <w:gridCol w:w="1080"/>
        <w:gridCol w:w="963"/>
        <w:gridCol w:w="11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nil"/>
              <w:bottom w:val="nil"/>
              <w:right w:val="nil"/>
              <w:tl2br w:val="nil"/>
              <w:tr2bl w:val="nil"/>
            </w:tcBorders>
            <w:noWrap w:val="0"/>
            <w:vAlign w:val="top"/>
          </w:tcPr>
          <w:p>
            <w:pPr>
              <w:spacing w:beforeLines="0" w:afterLines="0"/>
              <w:jc w:val="left"/>
              <w:rPr>
                <w:rFonts w:hint="default" w:ascii="Times New Roman" w:hAnsi="Times New Roman" w:eastAsia="榛戜綋" w:cs="Times New Roman"/>
                <w:color w:val="000000"/>
                <w:sz w:val="24"/>
                <w:szCs w:val="24"/>
              </w:rPr>
            </w:pPr>
            <w:r>
              <w:rPr>
                <w:rFonts w:hint="default" w:ascii="Times New Roman" w:hAnsi="Times New Roman" w:eastAsia="黑体" w:cs="Times New Roman"/>
                <w:sz w:val="30"/>
                <w:szCs w:val="30"/>
              </w:rPr>
              <w:t>附件1</w:t>
            </w:r>
          </w:p>
        </w:tc>
        <w:tc>
          <w:tcPr>
            <w:tcW w:w="117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瀹嬩綋" w:cs="Times New Roman"/>
                <w:color w:val="000000"/>
                <w:sz w:val="24"/>
                <w:szCs w:val="24"/>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瀹嬩綋" w:cs="Times New Roman"/>
                <w:color w:val="000000"/>
                <w:sz w:val="24"/>
                <w:szCs w:val="24"/>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瀹嬩綋" w:cs="Times New Roman"/>
                <w:color w:val="000000"/>
                <w:sz w:val="24"/>
                <w:szCs w:val="24"/>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瀹嬩綋" w:cs="Times New Roman"/>
                <w:color w:val="000000"/>
                <w:sz w:val="24"/>
                <w:szCs w:val="24"/>
              </w:rPr>
            </w:pPr>
          </w:p>
        </w:tc>
        <w:tc>
          <w:tcPr>
            <w:tcW w:w="963"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瀹嬩綋" w:cs="Times New Roman"/>
                <w:color w:val="000000"/>
                <w:sz w:val="24"/>
                <w:szCs w:val="24"/>
              </w:rPr>
            </w:pPr>
          </w:p>
        </w:tc>
        <w:tc>
          <w:tcPr>
            <w:tcW w:w="1197"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瀹嬩綋"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240" w:type="dxa"/>
            <w:gridSpan w:val="8"/>
            <w:tcBorders>
              <w:top w:val="nil"/>
              <w:left w:val="nil"/>
              <w:bottom w:val="nil"/>
              <w:right w:val="nil"/>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Lines="0" w:after="0" w:afterLines="0" w:line="480" w:lineRule="exact"/>
              <w:jc w:val="center"/>
              <w:textAlignment w:val="auto"/>
              <w:rPr>
                <w:rFonts w:hint="default" w:ascii="Times New Roman" w:hAnsi="Times New Roman" w:eastAsia="鏂规灏忔爣瀹嬬畝浣�" w:cs="Times New Roman"/>
                <w:color w:val="000000"/>
                <w:sz w:val="40"/>
                <w:szCs w:val="24"/>
              </w:rPr>
            </w:pPr>
            <w:r>
              <w:rPr>
                <w:rFonts w:hint="default" w:ascii="Times New Roman" w:hAnsi="Times New Roman" w:eastAsia="方正小标宋简体" w:cs="Times New Roman"/>
                <w:color w:val="000000"/>
                <w:sz w:val="40"/>
                <w:szCs w:val="24"/>
              </w:rPr>
              <w:t>招标事项审批部门核准意见表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9" w:hRule="atLeast"/>
        </w:trPr>
        <w:tc>
          <w:tcPr>
            <w:tcW w:w="9240" w:type="dxa"/>
            <w:gridSpan w:val="8"/>
            <w:tcBorders>
              <w:top w:val="nil"/>
              <w:left w:val="nil"/>
              <w:bottom w:val="nil"/>
              <w:right w:val="nil"/>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0" w:afterLines="0" w:line="400" w:lineRule="exact"/>
              <w:jc w:val="left"/>
              <w:textAlignment w:val="auto"/>
              <w:rPr>
                <w:rFonts w:hint="default" w:ascii="Times New Roman" w:hAnsi="Times New Roman" w:eastAsia="浠垮畫_GB2312" w:cs="Times New Roman"/>
                <w:color w:val="000000"/>
                <w:sz w:val="24"/>
                <w:szCs w:val="24"/>
              </w:rPr>
            </w:pPr>
            <w:r>
              <w:rPr>
                <w:rFonts w:hint="default" w:ascii="Times New Roman" w:hAnsi="Times New Roman" w:eastAsia="仿宋_GB2312" w:cs="Times New Roman"/>
                <w:color w:val="000000"/>
                <w:sz w:val="32"/>
                <w:szCs w:val="32"/>
              </w:rPr>
              <w:t>项目名称：</w:t>
            </w:r>
            <w:r>
              <w:rPr>
                <w:rFonts w:hint="default" w:ascii="Times New Roman" w:hAnsi="Times New Roman" w:eastAsia="仿宋_GB2312" w:cs="Times New Roman"/>
                <w:sz w:val="32"/>
                <w:lang w:eastAsia="zh-CN"/>
              </w:rPr>
              <w:t>吉林四平双辽瑞祥143兆瓦风电220千伏送出工程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single" w:color="auto" w:sz="6" w:space="0"/>
              <w:left w:val="single" w:color="auto" w:sz="6" w:space="0"/>
              <w:bottom w:val="nil"/>
              <w:right w:val="nil"/>
              <w:tl2br w:val="nil"/>
              <w:tr2bl w:val="nil"/>
            </w:tcBorders>
            <w:noWrap w:val="0"/>
            <w:vAlign w:val="top"/>
          </w:tcPr>
          <w:p>
            <w:pPr>
              <w:spacing w:beforeLines="0" w:afterLines="0"/>
              <w:jc w:val="center"/>
              <w:rPr>
                <w:rFonts w:hint="default" w:ascii="Times New Roman" w:hAnsi="Times New Roman" w:eastAsia="浠垮畫_GB2312" w:cs="Times New Roman"/>
                <w:color w:val="000000"/>
                <w:sz w:val="32"/>
                <w:szCs w:val="32"/>
              </w:rPr>
            </w:pPr>
          </w:p>
        </w:tc>
        <w:tc>
          <w:tcPr>
            <w:tcW w:w="225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30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招标范围</w:t>
            </w:r>
          </w:p>
        </w:tc>
        <w:tc>
          <w:tcPr>
            <w:tcW w:w="216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30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招标组织形式</w:t>
            </w:r>
          </w:p>
        </w:tc>
        <w:tc>
          <w:tcPr>
            <w:tcW w:w="2043"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30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招标方式</w:t>
            </w:r>
          </w:p>
        </w:tc>
        <w:tc>
          <w:tcPr>
            <w:tcW w:w="1197" w:type="dxa"/>
            <w:tcBorders>
              <w:top w:val="single" w:color="auto" w:sz="6" w:space="0"/>
              <w:left w:val="nil"/>
              <w:bottom w:val="nil"/>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30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不采用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single" w:color="auto" w:sz="6" w:space="0"/>
              <w:right w:val="nil"/>
              <w:tl2br w:val="nil"/>
              <w:tr2bl w:val="nil"/>
            </w:tcBorders>
            <w:noWrap w:val="0"/>
            <w:vAlign w:val="top"/>
          </w:tcPr>
          <w:p>
            <w:pPr>
              <w:spacing w:beforeLines="0" w:afterLines="0"/>
              <w:jc w:val="center"/>
              <w:rPr>
                <w:rFonts w:hint="default" w:ascii="Times New Roman" w:hAnsi="Times New Roman" w:eastAsia="浠垮畫_GB2312" w:cs="Times New Roman"/>
                <w:color w:val="000000"/>
                <w:sz w:val="32"/>
                <w:szCs w:val="32"/>
              </w:rPr>
            </w:pPr>
          </w:p>
        </w:tc>
        <w:tc>
          <w:tcPr>
            <w:tcW w:w="1170" w:type="dxa"/>
            <w:tcBorders>
              <w:top w:val="nil"/>
              <w:left w:val="single" w:color="auto" w:sz="6" w:space="0"/>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全部</w:t>
            </w:r>
          </w:p>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部分</w:t>
            </w:r>
          </w:p>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自行</w:t>
            </w:r>
          </w:p>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w:t>
            </w:r>
          </w:p>
        </w:tc>
        <w:tc>
          <w:tcPr>
            <w:tcW w:w="1080" w:type="dxa"/>
            <w:tcBorders>
              <w:top w:val="nil"/>
              <w:left w:val="nil"/>
              <w:bottom w:val="single" w:color="auto" w:sz="6" w:space="0"/>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委托</w:t>
            </w:r>
          </w:p>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公开</w:t>
            </w:r>
          </w:p>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w:t>
            </w:r>
          </w:p>
        </w:tc>
        <w:tc>
          <w:tcPr>
            <w:tcW w:w="963" w:type="dxa"/>
            <w:tcBorders>
              <w:top w:val="nil"/>
              <w:left w:val="nil"/>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邀请招标</w:t>
            </w:r>
          </w:p>
        </w:tc>
        <w:tc>
          <w:tcPr>
            <w:tcW w:w="1197" w:type="dxa"/>
            <w:tcBorders>
              <w:top w:val="nil"/>
              <w:left w:val="nil"/>
              <w:bottom w:val="single" w:color="auto" w:sz="6" w:space="0"/>
              <w:right w:val="single" w:color="auto" w:sz="6"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0" w:afterLines="0" w:line="460" w:lineRule="exact"/>
              <w:jc w:val="center"/>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招标方式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勘    察</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设    计</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建筑工程</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安装工程</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监    理</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设    备</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重要材料</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exact"/>
        </w:trPr>
        <w:tc>
          <w:tcPr>
            <w:tcW w:w="159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其    他</w:t>
            </w:r>
          </w:p>
        </w:tc>
        <w:tc>
          <w:tcPr>
            <w:tcW w:w="117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1080"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 w:cs="Times New Roman"/>
                <w:color w:val="000000"/>
                <w:sz w:val="28"/>
                <w:szCs w:val="28"/>
              </w:rPr>
            </w:pPr>
            <w:r>
              <w:rPr>
                <w:rFonts w:hint="default" w:ascii="Times New Roman" w:hAnsi="Times New Roman" w:eastAsia="浠垮畫" w:cs="Times New Roman"/>
                <w:color w:val="000000"/>
                <w:sz w:val="28"/>
                <w:szCs w:val="28"/>
              </w:rPr>
              <w:t>√</w:t>
            </w:r>
          </w:p>
        </w:tc>
        <w:tc>
          <w:tcPr>
            <w:tcW w:w="963"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c>
          <w:tcPr>
            <w:tcW w:w="1197" w:type="dxa"/>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浠垮畫_GB2312"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240" w:type="dxa"/>
            <w:gridSpan w:val="8"/>
            <w:tcBorders>
              <w:top w:val="single" w:color="auto" w:sz="6" w:space="0"/>
              <w:left w:val="single" w:color="auto" w:sz="6" w:space="0"/>
              <w:bottom w:val="nil"/>
              <w:right w:val="single" w:color="auto" w:sz="6" w:space="0"/>
              <w:tl2br w:val="nil"/>
              <w:tr2bl w:val="nil"/>
            </w:tcBorders>
            <w:noWrap w:val="0"/>
            <w:vAlign w:val="center"/>
          </w:tcPr>
          <w:p>
            <w:pPr>
              <w:spacing w:beforeLines="0" w:afterLines="0"/>
              <w:jc w:val="both"/>
              <w:rPr>
                <w:rFonts w:hint="default" w:ascii="Times New Roman" w:hAnsi="Times New Roman" w:eastAsia="浠垮畫_GB2312" w:cs="Times New Roman"/>
                <w:color w:val="000000"/>
                <w:sz w:val="28"/>
                <w:szCs w:val="28"/>
              </w:rPr>
            </w:pPr>
            <w:r>
              <w:rPr>
                <w:rFonts w:hint="default" w:ascii="Times New Roman" w:hAnsi="Times New Roman" w:eastAsia="仿宋_GB2312" w:cs="Times New Roman"/>
                <w:color w:val="000000"/>
                <w:sz w:val="28"/>
                <w:szCs w:val="28"/>
              </w:rPr>
              <w:t>审批部门核准意见说明：核准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8" w:hRule="atLeast"/>
        </w:trPr>
        <w:tc>
          <w:tcPr>
            <w:tcW w:w="1590" w:type="dxa"/>
            <w:tcBorders>
              <w:top w:val="nil"/>
              <w:left w:val="single" w:color="auto" w:sz="6" w:space="0"/>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17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963"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197" w:type="dxa"/>
            <w:tcBorders>
              <w:top w:val="nil"/>
              <w:left w:val="nil"/>
              <w:bottom w:val="nil"/>
              <w:right w:val="single" w:color="auto" w:sz="6" w:space="0"/>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17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4320" w:type="dxa"/>
            <w:gridSpan w:val="4"/>
            <w:tcBorders>
              <w:top w:val="nil"/>
              <w:left w:val="nil"/>
              <w:bottom w:val="nil"/>
              <w:right w:val="single" w:color="auto" w:sz="6" w:space="0"/>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吉林省发展和改革委员会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590" w:type="dxa"/>
            <w:tcBorders>
              <w:top w:val="nil"/>
              <w:left w:val="single" w:color="auto" w:sz="6" w:space="0"/>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17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1080" w:type="dxa"/>
            <w:tcBorders>
              <w:top w:val="nil"/>
              <w:left w:val="nil"/>
              <w:bottom w:val="nil"/>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8"/>
                <w:szCs w:val="28"/>
              </w:rPr>
            </w:pPr>
          </w:p>
        </w:tc>
        <w:tc>
          <w:tcPr>
            <w:tcW w:w="4320" w:type="dxa"/>
            <w:gridSpan w:val="4"/>
            <w:tcBorders>
              <w:top w:val="nil"/>
              <w:left w:val="nil"/>
              <w:bottom w:val="nil"/>
              <w:right w:val="single" w:color="auto" w:sz="6" w:space="0"/>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Lines="0" w:after="0" w:afterLines="0" w:line="400" w:lineRule="exact"/>
              <w:jc w:val="center"/>
              <w:textAlignment w:val="auto"/>
              <w:rPr>
                <w:rFonts w:hint="default"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rPr>
              <w:t>202</w:t>
            </w:r>
            <w:r>
              <w:rPr>
                <w:rFonts w:hint="default" w:ascii="Times New Roman" w:hAnsi="Times New Roman" w:eastAsia="仿宋_GB2312" w:cs="Times New Roman"/>
                <w:color w:val="000000"/>
                <w:sz w:val="28"/>
                <w:szCs w:val="28"/>
                <w:lang w:val="en-US" w:eastAsia="zh-CN"/>
              </w:rPr>
              <w:t>6</w:t>
            </w:r>
            <w:r>
              <w:rPr>
                <w:rFonts w:hint="default" w:ascii="Times New Roman" w:hAnsi="Times New Roman" w:eastAsia="仿宋_GB2312" w:cs="Times New Roman"/>
                <w:color w:val="000000"/>
                <w:sz w:val="28"/>
                <w:szCs w:val="28"/>
              </w:rPr>
              <w:t>年</w:t>
            </w:r>
            <w:r>
              <w:rPr>
                <w:rFonts w:hint="default" w:ascii="Times New Roman" w:hAnsi="Times New Roman" w:eastAsia="仿宋_GB2312" w:cs="Times New Roman"/>
                <w:color w:val="000000"/>
                <w:sz w:val="28"/>
                <w:szCs w:val="28"/>
                <w:lang w:val="en-US" w:eastAsia="zh-CN"/>
              </w:rPr>
              <w:t>6</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 w:val="28"/>
                <w:szCs w:val="28"/>
                <w:lang w:val="en-US" w:eastAsia="zh-CN"/>
              </w:rPr>
              <w:t>12</w:t>
            </w:r>
            <w:r>
              <w:rPr>
                <w:rFonts w:hint="default" w:ascii="Times New Roman" w:hAnsi="Times New Roman" w:eastAsia="仿宋_GB2312" w:cs="Times New Roman"/>
                <w:color w:val="000000"/>
                <w:sz w:val="28"/>
                <w:szCs w:val="28"/>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1590" w:type="dxa"/>
            <w:tcBorders>
              <w:top w:val="nil"/>
              <w:left w:val="single" w:color="auto" w:sz="6" w:space="0"/>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170" w:type="dxa"/>
            <w:tcBorders>
              <w:top w:val="nil"/>
              <w:left w:val="nil"/>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080" w:type="dxa"/>
            <w:tcBorders>
              <w:top w:val="nil"/>
              <w:left w:val="nil"/>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963" w:type="dxa"/>
            <w:tcBorders>
              <w:top w:val="nil"/>
              <w:left w:val="nil"/>
              <w:bottom w:val="single" w:color="auto" w:sz="6" w:space="0"/>
              <w:right w:val="nil"/>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c>
          <w:tcPr>
            <w:tcW w:w="1197" w:type="dxa"/>
            <w:tcBorders>
              <w:top w:val="nil"/>
              <w:left w:val="nil"/>
              <w:bottom w:val="single" w:color="auto" w:sz="6" w:space="0"/>
              <w:right w:val="single" w:color="auto" w:sz="6" w:space="0"/>
              <w:tl2br w:val="nil"/>
              <w:tr2bl w:val="nil"/>
            </w:tcBorders>
            <w:noWrap w:val="0"/>
            <w:vAlign w:val="top"/>
          </w:tcPr>
          <w:p>
            <w:pPr>
              <w:spacing w:beforeLines="0" w:afterLines="0"/>
              <w:jc w:val="right"/>
              <w:rPr>
                <w:rFonts w:hint="default" w:ascii="Times New Roman" w:hAnsi="Times New Roman" w:eastAsia="浠垮畫_GB2312"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9240" w:type="dxa"/>
            <w:gridSpan w:val="8"/>
            <w:tcBorders>
              <w:top w:val="nil"/>
              <w:left w:val="nil"/>
              <w:bottom w:val="nil"/>
              <w:right w:val="nil"/>
              <w:tl2br w:val="nil"/>
              <w:tr2bl w:val="nil"/>
            </w:tcBorders>
            <w:noWrap w:val="0"/>
            <w:vAlign w:val="top"/>
          </w:tcPr>
          <w:p>
            <w:pPr>
              <w:spacing w:beforeLines="0" w:afterLines="0"/>
              <w:jc w:val="both"/>
              <w:rPr>
                <w:rFonts w:hint="default" w:ascii="Times New Roman" w:hAnsi="Times New Roman" w:eastAsia="瀹嬩綋" w:cs="Times New Roman"/>
                <w:color w:val="000000"/>
                <w:sz w:val="24"/>
                <w:szCs w:val="24"/>
              </w:rPr>
            </w:pPr>
            <w:r>
              <w:rPr>
                <w:rFonts w:hint="default" w:ascii="Times New Roman" w:hAnsi="Times New Roman" w:eastAsia="仿宋_GB2312" w:cs="Times New Roman"/>
                <w:color w:val="000000"/>
                <w:sz w:val="24"/>
                <w:szCs w:val="24"/>
              </w:rPr>
              <w:t>注：审批部门在空格注明“核准”或者“不予核准”。</w:t>
            </w:r>
          </w:p>
        </w:tc>
      </w:tr>
    </w:tbl>
    <w:p>
      <w:bookmarkStart w:id="0" w:name="_GoBack"/>
      <w:bookmarkEnd w:id="0"/>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auto"/>
    <w:pitch w:val="default"/>
    <w:sig w:usb0="00000000" w:usb1="00000000" w:usb2="00000000" w:usb3="00000000" w:csb0="00040000" w:csb1="00000000"/>
  </w:font>
  <w:font w:name="榛戜綋">
    <w:altName w:val="宋体"/>
    <w:panose1 w:val="00000000000000000000"/>
    <w:charset w:val="00"/>
    <w:family w:val="auto"/>
    <w:pitch w:val="default"/>
    <w:sig w:usb0="00000000" w:usb1="00000000" w:usb2="00000000" w:usb3="00000000" w:csb0="00040001" w:csb1="00000000"/>
  </w:font>
  <w:font w:name="浠垮畫_GB2312">
    <w:altName w:val="宋体"/>
    <w:panose1 w:val="00000000000000000000"/>
    <w:charset w:val="00"/>
    <w:family w:val="auto"/>
    <w:pitch w:val="default"/>
    <w:sig w:usb0="00000000" w:usb1="00000000" w:usb2="00000000" w:usb3="00000000" w:csb0="00040001" w:csb1="00000000"/>
  </w:font>
  <w:font w:name="瀹嬩綋">
    <w:altName w:val="宋体"/>
    <w:panose1 w:val="00000000000000000000"/>
    <w:charset w:val="00"/>
    <w:family w:val="auto"/>
    <w:pitch w:val="default"/>
    <w:sig w:usb0="00000000" w:usb1="00000000" w:usb2="00000000" w:usb3="00000000" w:csb0="00040001" w:csb1="00000000"/>
  </w:font>
  <w:font w:name="鏂规灏忔爣瀹嬬畝浣�">
    <w:altName w:val="宋体"/>
    <w:panose1 w:val="00000000000000000000"/>
    <w:charset w:val="00"/>
    <w:family w:val="auto"/>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浠垮畫">
    <w:altName w:val="宋体"/>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w:pict>
        <v:shape id="_x0000_s3074" o:spid="_x0000_s307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characterSpacingControl w:val="doNotCompress"/>
  <w:hdrShapeDefaults>
    <o:shapelayout v:ext="edit">
      <o:idmap v:ext="edit" data="3"/>
    </o:shapelayout>
  </w:hdrShapeDefaults>
  <w:compat>
    <w:useFELayout/>
    <w:compatSetting w:name="compatibilityMode" w:uri="http://schemas.microsoft.com/office/word" w:val="12"/>
  </w:compat>
  <w:rsids>
    <w:rsidRoot w:val="00D31D50"/>
    <w:rsid w:val="00323B43"/>
    <w:rsid w:val="003D37D8"/>
    <w:rsid w:val="00426133"/>
    <w:rsid w:val="004358AB"/>
    <w:rsid w:val="008B7726"/>
    <w:rsid w:val="00D31D50"/>
    <w:rsid w:val="3B3E3D9B"/>
    <w:rsid w:val="40697264"/>
    <w:rsid w:val="52914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580" w:lineRule="atLeast"/>
      <w:ind w:firstLine="420" w:firstLineChars="100"/>
      <w:jc w:val="left"/>
      <w:textAlignment w:val="baseline"/>
    </w:pPr>
    <w:rPr>
      <w:spacing w:val="14"/>
      <w:sz w:val="28"/>
    </w:rPr>
  </w:style>
  <w:style w:type="paragraph" w:styleId="3">
    <w:name w:val="Body Text"/>
    <w:basedOn w:val="1"/>
    <w:next w:val="2"/>
    <w:qFormat/>
    <w:uiPriority w:val="0"/>
    <w:pPr>
      <w:widowControl w:val="0"/>
      <w:spacing w:after="120" w:afterLines="0" w:afterAutospacing="0"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paragraph" w:styleId="4">
    <w:name w:val="toc 6"/>
    <w:basedOn w:val="1"/>
    <w:next w:val="1"/>
    <w:unhideWhenUsed/>
    <w:qFormat/>
    <w:uiPriority w:val="39"/>
    <w:pPr>
      <w:ind w:left="2100" w:leftChars="100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annotation reference"/>
    <w:qFormat/>
    <w:uiPriority w:val="0"/>
    <w:rPr>
      <w:sz w:val="21"/>
      <w:szCs w:val="21"/>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1</Lines>
  <Paragraphs>1</Paragraphs>
  <TotalTime>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2026-07-08T05:39:43Z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B5145F6D06474440A5071C9C51AC6778_12</vt:lpwstr>
  </property>
</Properties>
</file>